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BFA" w:rsidRDefault="00E32BFA" w:rsidP="00E32BFA">
      <w:pPr>
        <w:rPr>
          <w:sz w:val="22"/>
          <w:szCs w:val="22"/>
        </w:rPr>
      </w:pPr>
    </w:p>
    <w:p w:rsidR="00D74432" w:rsidRPr="00D74432" w:rsidRDefault="00D74432" w:rsidP="00E32BFA">
      <w:pPr>
        <w:rPr>
          <w:b/>
          <w:sz w:val="22"/>
          <w:szCs w:val="22"/>
        </w:rPr>
      </w:pPr>
      <w:r>
        <w:rPr>
          <w:b/>
          <w:sz w:val="22"/>
          <w:szCs w:val="22"/>
        </w:rPr>
        <w:t>Name - ___</w:t>
      </w:r>
      <w:r w:rsidR="00D43656">
        <w:rPr>
          <w:b/>
          <w:sz w:val="22"/>
          <w:szCs w:val="22"/>
        </w:rPr>
        <w:t>Cal Sinn</w:t>
      </w:r>
      <w:r>
        <w:rPr>
          <w:b/>
          <w:sz w:val="22"/>
          <w:szCs w:val="22"/>
        </w:rPr>
        <w:t>______________________________________________________________</w:t>
      </w:r>
    </w:p>
    <w:p w:rsidR="00E32BFA" w:rsidRPr="00D74432" w:rsidRDefault="00FF09C2" w:rsidP="00E32BFA">
      <w:pPr>
        <w:rPr>
          <w:i/>
          <w:sz w:val="22"/>
          <w:szCs w:val="22"/>
        </w:rPr>
      </w:pPr>
      <w:r w:rsidRPr="00D74432">
        <w:rPr>
          <w:i/>
          <w:sz w:val="22"/>
          <w:szCs w:val="22"/>
        </w:rPr>
        <w:t>Identify key qu</w:t>
      </w:r>
      <w:r w:rsidR="003305B6" w:rsidRPr="00D74432">
        <w:rPr>
          <w:i/>
          <w:sz w:val="22"/>
          <w:szCs w:val="22"/>
        </w:rPr>
        <w:t>estions you might use in your coaching</w:t>
      </w:r>
      <w:r w:rsidRPr="00D74432">
        <w:rPr>
          <w:i/>
          <w:sz w:val="22"/>
          <w:szCs w:val="22"/>
        </w:rPr>
        <w:t xml:space="preserve"> conversation.</w:t>
      </w:r>
    </w:p>
    <w:p w:rsidR="00E32BFA" w:rsidRPr="000A03FC" w:rsidRDefault="00E32BFA" w:rsidP="00E32BFA">
      <w:pPr>
        <w:rPr>
          <w:b/>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530E0B" w:rsidTr="00A306AA">
        <w:tc>
          <w:tcPr>
            <w:tcW w:w="2628" w:type="dxa"/>
            <w:shd w:val="clear" w:color="auto" w:fill="E0E0E0"/>
          </w:tcPr>
          <w:p w:rsidR="00530E0B" w:rsidRDefault="00530E0B" w:rsidP="00A306AA">
            <w:pPr>
              <w:jc w:val="center"/>
            </w:pPr>
            <w:r w:rsidRPr="00A306AA">
              <w:rPr>
                <w:b/>
              </w:rPr>
              <w:t>Key Areas</w:t>
            </w:r>
          </w:p>
        </w:tc>
        <w:tc>
          <w:tcPr>
            <w:tcW w:w="6840" w:type="dxa"/>
            <w:shd w:val="clear" w:color="auto" w:fill="E0E0E0"/>
          </w:tcPr>
          <w:p w:rsidR="00530E0B" w:rsidRPr="00A306AA" w:rsidRDefault="00530E0B" w:rsidP="00A306AA">
            <w:pPr>
              <w:jc w:val="center"/>
              <w:rPr>
                <w:i/>
                <w:sz w:val="20"/>
              </w:rPr>
            </w:pPr>
            <w:r w:rsidRPr="00A306AA">
              <w:rPr>
                <w:b/>
              </w:rPr>
              <w:t>Observation Notes</w:t>
            </w:r>
          </w:p>
        </w:tc>
      </w:tr>
      <w:tr w:rsidR="003305B6" w:rsidTr="00A306AA">
        <w:trPr>
          <w:trHeight w:val="872"/>
        </w:trPr>
        <w:tc>
          <w:tcPr>
            <w:tcW w:w="2628" w:type="dxa"/>
          </w:tcPr>
          <w:p w:rsidR="003305B6" w:rsidRDefault="003305B6" w:rsidP="00A306AA">
            <w:pPr>
              <w:numPr>
                <w:ilvl w:val="0"/>
                <w:numId w:val="43"/>
              </w:numPr>
              <w:ind w:left="360"/>
              <w:rPr>
                <w:sz w:val="20"/>
              </w:rPr>
            </w:pPr>
            <w:r>
              <w:rPr>
                <w:sz w:val="20"/>
              </w:rPr>
              <w:t>Type of Coaching Conversation</w:t>
            </w:r>
          </w:p>
          <w:p w:rsidR="003305B6" w:rsidRDefault="003305B6" w:rsidP="003305B6">
            <w:pPr>
              <w:numPr>
                <w:ilvl w:val="0"/>
                <w:numId w:val="43"/>
              </w:numPr>
              <w:rPr>
                <w:sz w:val="20"/>
              </w:rPr>
            </w:pPr>
            <w:r>
              <w:rPr>
                <w:sz w:val="20"/>
              </w:rPr>
              <w:t>Directive/ Instructional</w:t>
            </w:r>
          </w:p>
          <w:p w:rsidR="003305B6" w:rsidRDefault="003305B6" w:rsidP="003305B6">
            <w:pPr>
              <w:numPr>
                <w:ilvl w:val="0"/>
                <w:numId w:val="43"/>
              </w:numPr>
              <w:rPr>
                <w:sz w:val="20"/>
              </w:rPr>
            </w:pPr>
            <w:r>
              <w:rPr>
                <w:sz w:val="20"/>
              </w:rPr>
              <w:t>Collaborative</w:t>
            </w:r>
          </w:p>
          <w:p w:rsidR="003305B6" w:rsidRPr="00A306AA" w:rsidRDefault="003305B6" w:rsidP="003305B6">
            <w:pPr>
              <w:numPr>
                <w:ilvl w:val="0"/>
                <w:numId w:val="43"/>
              </w:numPr>
              <w:rPr>
                <w:sz w:val="20"/>
              </w:rPr>
            </w:pPr>
            <w:r>
              <w:rPr>
                <w:sz w:val="20"/>
              </w:rPr>
              <w:t>Facilitative/ Supportive</w:t>
            </w:r>
          </w:p>
        </w:tc>
        <w:tc>
          <w:tcPr>
            <w:tcW w:w="6840" w:type="dxa"/>
          </w:tcPr>
          <w:p w:rsidR="003305B6" w:rsidRDefault="00D74432" w:rsidP="00A306AA">
            <w:pPr>
              <w:numPr>
                <w:ilvl w:val="0"/>
                <w:numId w:val="42"/>
              </w:numPr>
              <w:tabs>
                <w:tab w:val="clear" w:pos="2520"/>
                <w:tab w:val="num" w:pos="360"/>
              </w:tabs>
              <w:ind w:left="360"/>
              <w:rPr>
                <w:sz w:val="20"/>
              </w:rPr>
            </w:pPr>
            <w:r>
              <w:rPr>
                <w:sz w:val="20"/>
              </w:rPr>
              <w:t>Which type of Coaching Conversation is being planned?</w:t>
            </w:r>
          </w:p>
          <w:p w:rsidR="00D43656" w:rsidRDefault="00D43656" w:rsidP="00D43656">
            <w:pPr>
              <w:rPr>
                <w:sz w:val="20"/>
              </w:rPr>
            </w:pPr>
          </w:p>
          <w:p w:rsidR="00D43656" w:rsidRDefault="00D43656" w:rsidP="00D43656">
            <w:pPr>
              <w:rPr>
                <w:sz w:val="20"/>
              </w:rPr>
            </w:pPr>
          </w:p>
          <w:p w:rsidR="00D43656" w:rsidRPr="00A306AA" w:rsidRDefault="00D43656" w:rsidP="00D43656">
            <w:pPr>
              <w:rPr>
                <w:sz w:val="20"/>
              </w:rPr>
            </w:pPr>
            <w:r>
              <w:rPr>
                <w:sz w:val="20"/>
              </w:rPr>
              <w:t>Facilitative/Supportive</w:t>
            </w:r>
          </w:p>
        </w:tc>
      </w:tr>
      <w:tr w:rsidR="00530E0B" w:rsidTr="00A306AA">
        <w:trPr>
          <w:trHeight w:val="872"/>
        </w:trPr>
        <w:tc>
          <w:tcPr>
            <w:tcW w:w="2628" w:type="dxa"/>
          </w:tcPr>
          <w:p w:rsidR="00530E0B" w:rsidRPr="00A306AA" w:rsidRDefault="00530E0B" w:rsidP="00A306AA">
            <w:pPr>
              <w:numPr>
                <w:ilvl w:val="0"/>
                <w:numId w:val="43"/>
              </w:numPr>
              <w:ind w:left="360"/>
              <w:rPr>
                <w:b/>
              </w:rPr>
            </w:pPr>
            <w:r w:rsidRPr="00A306AA">
              <w:rPr>
                <w:sz w:val="20"/>
              </w:rPr>
              <w:t>Purpose of the Coaching Conversation</w:t>
            </w:r>
          </w:p>
        </w:tc>
        <w:tc>
          <w:tcPr>
            <w:tcW w:w="6840" w:type="dxa"/>
          </w:tcPr>
          <w:p w:rsidR="00530E0B" w:rsidRDefault="00D43656" w:rsidP="00A306AA">
            <w:pPr>
              <w:numPr>
                <w:ilvl w:val="0"/>
                <w:numId w:val="42"/>
              </w:numPr>
              <w:tabs>
                <w:tab w:val="clear" w:pos="2520"/>
                <w:tab w:val="num" w:pos="360"/>
              </w:tabs>
              <w:ind w:left="360"/>
              <w:rPr>
                <w:sz w:val="20"/>
              </w:rPr>
            </w:pPr>
            <w:r>
              <w:rPr>
                <w:sz w:val="20"/>
              </w:rPr>
              <w:t xml:space="preserve">Planning for the merger of GHAEA and how the coordination of the Prevention </w:t>
            </w:r>
            <w:proofErr w:type="gramStart"/>
            <w:r>
              <w:rPr>
                <w:sz w:val="20"/>
              </w:rPr>
              <w:t>Through</w:t>
            </w:r>
            <w:proofErr w:type="gramEnd"/>
            <w:r>
              <w:rPr>
                <w:sz w:val="20"/>
              </w:rPr>
              <w:t xml:space="preserve"> Mentoring Program will be designed in the new agency to assure consistency throughout the new agency.</w:t>
            </w:r>
          </w:p>
          <w:p w:rsidR="00D43656" w:rsidRPr="00A306AA" w:rsidRDefault="00D43656" w:rsidP="00D43656">
            <w:pPr>
              <w:ind w:left="360"/>
              <w:rPr>
                <w:sz w:val="20"/>
              </w:rPr>
            </w:pPr>
          </w:p>
        </w:tc>
      </w:tr>
      <w:tr w:rsidR="00530E0B"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O</w:t>
            </w:r>
            <w:r w:rsidRPr="00A306AA">
              <w:rPr>
                <w:i/>
                <w:sz w:val="20"/>
              </w:rPr>
              <w:t>bjective Questions</w:t>
            </w:r>
          </w:p>
          <w:p w:rsidR="00122141" w:rsidRPr="00A306AA" w:rsidRDefault="00122141" w:rsidP="00A306AA">
            <w:pPr>
              <w:numPr>
                <w:ilvl w:val="0"/>
                <w:numId w:val="42"/>
              </w:numPr>
              <w:tabs>
                <w:tab w:val="clear" w:pos="2520"/>
                <w:tab w:val="num" w:pos="720"/>
              </w:tabs>
              <w:ind w:left="720"/>
              <w:rPr>
                <w:sz w:val="20"/>
              </w:rPr>
            </w:pPr>
            <w:r w:rsidRPr="00A306AA">
              <w:rPr>
                <w:sz w:val="20"/>
              </w:rPr>
              <w:t>The “what”</w:t>
            </w:r>
          </w:p>
          <w:p w:rsidR="00530E0B" w:rsidRPr="00A306AA" w:rsidRDefault="00122141" w:rsidP="00A306AA">
            <w:pPr>
              <w:numPr>
                <w:ilvl w:val="0"/>
                <w:numId w:val="42"/>
              </w:numPr>
              <w:tabs>
                <w:tab w:val="clear" w:pos="2520"/>
                <w:tab w:val="num" w:pos="720"/>
              </w:tabs>
              <w:ind w:left="720"/>
              <w:rPr>
                <w:sz w:val="20"/>
              </w:rPr>
            </w:pPr>
            <w:r w:rsidRPr="00A306AA">
              <w:rPr>
                <w:sz w:val="20"/>
              </w:rPr>
              <w:t>Invitation to the conversation</w:t>
            </w:r>
          </w:p>
          <w:p w:rsidR="00530E0B" w:rsidRPr="00A306AA" w:rsidRDefault="00530E0B" w:rsidP="000B76F1">
            <w:pPr>
              <w:rPr>
                <w:sz w:val="20"/>
              </w:rPr>
            </w:pPr>
          </w:p>
        </w:tc>
        <w:tc>
          <w:tcPr>
            <w:tcW w:w="6840" w:type="dxa"/>
          </w:tcPr>
          <w:p w:rsidR="00A2184F" w:rsidRDefault="00A2184F" w:rsidP="00A306AA">
            <w:pPr>
              <w:numPr>
                <w:ilvl w:val="0"/>
                <w:numId w:val="42"/>
              </w:numPr>
              <w:tabs>
                <w:tab w:val="clear" w:pos="2520"/>
                <w:tab w:val="num" w:pos="360"/>
              </w:tabs>
              <w:ind w:left="360"/>
              <w:rPr>
                <w:sz w:val="20"/>
              </w:rPr>
            </w:pPr>
            <w:r>
              <w:rPr>
                <w:sz w:val="20"/>
              </w:rPr>
              <w:t>1.  What is the current situation with the vacancy in Page County?</w:t>
            </w:r>
          </w:p>
          <w:p w:rsidR="00A2184F" w:rsidRDefault="00A2184F" w:rsidP="00A306AA">
            <w:pPr>
              <w:numPr>
                <w:ilvl w:val="0"/>
                <w:numId w:val="42"/>
              </w:numPr>
              <w:tabs>
                <w:tab w:val="clear" w:pos="2520"/>
                <w:tab w:val="num" w:pos="360"/>
              </w:tabs>
              <w:ind w:left="360"/>
              <w:rPr>
                <w:sz w:val="20"/>
              </w:rPr>
            </w:pPr>
            <w:r>
              <w:rPr>
                <w:sz w:val="20"/>
              </w:rPr>
              <w:t>2.  What is the fallout of the termination of the Page County Coordinator?</w:t>
            </w:r>
          </w:p>
          <w:p w:rsidR="00A2184F" w:rsidRDefault="00A2184F" w:rsidP="00A306AA">
            <w:pPr>
              <w:numPr>
                <w:ilvl w:val="0"/>
                <w:numId w:val="42"/>
              </w:numPr>
              <w:tabs>
                <w:tab w:val="clear" w:pos="2520"/>
                <w:tab w:val="num" w:pos="360"/>
              </w:tabs>
              <w:ind w:left="360"/>
              <w:rPr>
                <w:sz w:val="20"/>
              </w:rPr>
            </w:pPr>
            <w:r>
              <w:rPr>
                <w:sz w:val="20"/>
              </w:rPr>
              <w:t>3.  What would you like to achieve as a desired outcome?</w:t>
            </w:r>
          </w:p>
          <w:p w:rsidR="00A2184F" w:rsidRDefault="00A2184F" w:rsidP="00A306AA">
            <w:pPr>
              <w:numPr>
                <w:ilvl w:val="0"/>
                <w:numId w:val="42"/>
              </w:numPr>
              <w:tabs>
                <w:tab w:val="clear" w:pos="2520"/>
                <w:tab w:val="num" w:pos="360"/>
              </w:tabs>
              <w:ind w:left="360"/>
              <w:rPr>
                <w:sz w:val="20"/>
              </w:rPr>
            </w:pPr>
            <w:r>
              <w:rPr>
                <w:sz w:val="20"/>
              </w:rPr>
              <w:t>4.  What is the impact on the Comprehensive Grant?</w:t>
            </w:r>
          </w:p>
          <w:p w:rsidR="00530E0B" w:rsidRPr="00A306AA" w:rsidRDefault="00530E0B" w:rsidP="00A306AA">
            <w:pPr>
              <w:numPr>
                <w:ilvl w:val="0"/>
                <w:numId w:val="42"/>
              </w:numPr>
              <w:tabs>
                <w:tab w:val="clear" w:pos="2520"/>
                <w:tab w:val="num" w:pos="360"/>
              </w:tabs>
              <w:ind w:left="360"/>
              <w:rPr>
                <w:sz w:val="20"/>
              </w:rPr>
            </w:pPr>
            <w:r w:rsidRPr="00A306AA">
              <w:rPr>
                <w:sz w:val="20"/>
              </w:rPr>
              <w:t xml:space="preserve"> </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i/>
                <w:sz w:val="28"/>
                <w:szCs w:val="28"/>
              </w:rPr>
              <w:t>R</w:t>
            </w:r>
            <w:r w:rsidRPr="00A306AA">
              <w:rPr>
                <w:i/>
                <w:sz w:val="20"/>
              </w:rPr>
              <w:t>eflective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“what about the what”</w:t>
            </w:r>
          </w:p>
          <w:p w:rsidR="00122141" w:rsidRPr="00A306AA" w:rsidRDefault="00122141" w:rsidP="00A306AA">
            <w:pPr>
              <w:numPr>
                <w:ilvl w:val="0"/>
                <w:numId w:val="42"/>
              </w:numPr>
              <w:tabs>
                <w:tab w:val="clear" w:pos="2520"/>
                <w:tab w:val="num" w:pos="720"/>
              </w:tabs>
              <w:ind w:left="720"/>
              <w:rPr>
                <w:i/>
                <w:sz w:val="20"/>
              </w:rPr>
            </w:pPr>
            <w:r w:rsidRPr="00A306AA">
              <w:rPr>
                <w:sz w:val="20"/>
              </w:rPr>
              <w:t xml:space="preserve">Emotional </w:t>
            </w:r>
          </w:p>
        </w:tc>
        <w:tc>
          <w:tcPr>
            <w:tcW w:w="6840" w:type="dxa"/>
          </w:tcPr>
          <w:p w:rsidR="00530E0B" w:rsidRPr="00A2184F" w:rsidRDefault="00A2184F" w:rsidP="00A306AA">
            <w:pPr>
              <w:numPr>
                <w:ilvl w:val="0"/>
                <w:numId w:val="42"/>
              </w:numPr>
              <w:tabs>
                <w:tab w:val="clear" w:pos="2520"/>
                <w:tab w:val="num" w:pos="360"/>
              </w:tabs>
              <w:ind w:left="360"/>
              <w:rPr>
                <w:i/>
                <w:sz w:val="20"/>
              </w:rPr>
            </w:pPr>
            <w:r>
              <w:rPr>
                <w:sz w:val="20"/>
              </w:rPr>
              <w:t>1.  What will be the reaction by Page County if we hire 1 F/T coordinator instead of 2 P/T coordinators?</w:t>
            </w:r>
          </w:p>
          <w:p w:rsidR="00A2184F" w:rsidRPr="00A306AA" w:rsidRDefault="00A2184F" w:rsidP="00A306AA">
            <w:pPr>
              <w:numPr>
                <w:ilvl w:val="0"/>
                <w:numId w:val="42"/>
              </w:numPr>
              <w:tabs>
                <w:tab w:val="clear" w:pos="2520"/>
                <w:tab w:val="num" w:pos="360"/>
              </w:tabs>
              <w:ind w:left="360"/>
              <w:rPr>
                <w:i/>
                <w:sz w:val="20"/>
              </w:rPr>
            </w:pPr>
            <w:r>
              <w:rPr>
                <w:sz w:val="20"/>
              </w:rPr>
              <w:t>2.  Why do you think Page County is unwilling to share a coordinator with Mills County?</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I</w:t>
            </w:r>
            <w:r w:rsidRPr="00A306AA">
              <w:rPr>
                <w:i/>
                <w:sz w:val="20"/>
              </w:rPr>
              <w:t>nterpretive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“so what”</w:t>
            </w:r>
          </w:p>
          <w:p w:rsidR="00122141" w:rsidRPr="00A306AA" w:rsidRDefault="00122141" w:rsidP="00A306AA">
            <w:pPr>
              <w:numPr>
                <w:ilvl w:val="0"/>
                <w:numId w:val="42"/>
              </w:numPr>
              <w:tabs>
                <w:tab w:val="clear" w:pos="2520"/>
                <w:tab w:val="num" w:pos="720"/>
              </w:tabs>
              <w:ind w:left="720"/>
              <w:rPr>
                <w:i/>
                <w:sz w:val="20"/>
              </w:rPr>
            </w:pPr>
            <w:r w:rsidRPr="00A306AA">
              <w:rPr>
                <w:sz w:val="20"/>
              </w:rPr>
              <w:t>Brainstorming</w:t>
            </w:r>
          </w:p>
          <w:p w:rsidR="00530E0B" w:rsidRPr="00A306AA" w:rsidRDefault="00530E0B" w:rsidP="000B76F1">
            <w:pPr>
              <w:rPr>
                <w:i/>
                <w:sz w:val="20"/>
              </w:rPr>
            </w:pPr>
          </w:p>
        </w:tc>
        <w:tc>
          <w:tcPr>
            <w:tcW w:w="6840" w:type="dxa"/>
          </w:tcPr>
          <w:p w:rsidR="00E47A26" w:rsidRPr="00E47A26" w:rsidRDefault="00A2184F" w:rsidP="00A306AA">
            <w:pPr>
              <w:numPr>
                <w:ilvl w:val="0"/>
                <w:numId w:val="42"/>
              </w:numPr>
              <w:tabs>
                <w:tab w:val="clear" w:pos="2520"/>
                <w:tab w:val="num" w:pos="360"/>
              </w:tabs>
              <w:ind w:left="360"/>
              <w:rPr>
                <w:i/>
                <w:sz w:val="20"/>
              </w:rPr>
            </w:pPr>
            <w:r>
              <w:rPr>
                <w:sz w:val="20"/>
              </w:rPr>
              <w:t>1</w:t>
            </w:r>
            <w:r w:rsidR="00E47A26">
              <w:rPr>
                <w:sz w:val="20"/>
              </w:rPr>
              <w:t>.  What will we have to do as an agency to respond to any negative customer relations in Page County, if we hire 1 F/T coordinator?</w:t>
            </w:r>
          </w:p>
          <w:p w:rsidR="00530E0B" w:rsidRPr="00E47A26" w:rsidRDefault="00E47A26" w:rsidP="00A306AA">
            <w:pPr>
              <w:numPr>
                <w:ilvl w:val="0"/>
                <w:numId w:val="42"/>
              </w:numPr>
              <w:tabs>
                <w:tab w:val="clear" w:pos="2520"/>
                <w:tab w:val="num" w:pos="360"/>
              </w:tabs>
              <w:ind w:left="360"/>
              <w:rPr>
                <w:i/>
                <w:sz w:val="20"/>
              </w:rPr>
            </w:pPr>
            <w:r>
              <w:rPr>
                <w:sz w:val="20"/>
              </w:rPr>
              <w:t>2.  What</w:t>
            </w:r>
            <w:r w:rsidR="00530E0B" w:rsidRPr="00A306AA">
              <w:rPr>
                <w:i/>
                <w:sz w:val="20"/>
              </w:rPr>
              <w:t xml:space="preserve"> </w:t>
            </w:r>
            <w:r>
              <w:rPr>
                <w:sz w:val="20"/>
              </w:rPr>
              <w:t>o</w:t>
            </w:r>
            <w:r w:rsidR="00A2184F">
              <w:rPr>
                <w:sz w:val="20"/>
              </w:rPr>
              <w:t>ptions do we have</w:t>
            </w:r>
            <w:r>
              <w:rPr>
                <w:sz w:val="20"/>
              </w:rPr>
              <w:t xml:space="preserve"> replace our vacancy?</w:t>
            </w:r>
          </w:p>
          <w:p w:rsidR="00E47A26" w:rsidRPr="00A306AA" w:rsidRDefault="00E47A26" w:rsidP="00A306AA">
            <w:pPr>
              <w:numPr>
                <w:ilvl w:val="0"/>
                <w:numId w:val="42"/>
              </w:numPr>
              <w:tabs>
                <w:tab w:val="clear" w:pos="2520"/>
                <w:tab w:val="num" w:pos="360"/>
              </w:tabs>
              <w:ind w:left="360"/>
              <w:rPr>
                <w:i/>
                <w:sz w:val="20"/>
              </w:rPr>
            </w:pPr>
            <w:r>
              <w:rPr>
                <w:sz w:val="20"/>
              </w:rPr>
              <w:t>3.  What options do we have to assure consistency of this program throughout GHAEA?</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D</w:t>
            </w:r>
            <w:r w:rsidRPr="00A306AA">
              <w:rPr>
                <w:i/>
                <w:sz w:val="20"/>
              </w:rPr>
              <w:t>ecisional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“now what”</w:t>
            </w:r>
          </w:p>
          <w:p w:rsidR="00530E0B" w:rsidRPr="00637C4A" w:rsidRDefault="00122141" w:rsidP="000B76F1">
            <w:pPr>
              <w:numPr>
                <w:ilvl w:val="0"/>
                <w:numId w:val="42"/>
              </w:numPr>
              <w:tabs>
                <w:tab w:val="clear" w:pos="2520"/>
                <w:tab w:val="num" w:pos="720"/>
              </w:tabs>
              <w:ind w:left="720"/>
              <w:rPr>
                <w:i/>
                <w:sz w:val="20"/>
              </w:rPr>
            </w:pPr>
            <w:r w:rsidRPr="00A306AA">
              <w:rPr>
                <w:sz w:val="20"/>
              </w:rPr>
              <w:t>Identifies specifics “next steps” to be taken</w:t>
            </w:r>
          </w:p>
        </w:tc>
        <w:tc>
          <w:tcPr>
            <w:tcW w:w="6840" w:type="dxa"/>
          </w:tcPr>
          <w:p w:rsidR="00530E0B" w:rsidRPr="00E47A26" w:rsidRDefault="00E47A26" w:rsidP="00A306AA">
            <w:pPr>
              <w:numPr>
                <w:ilvl w:val="0"/>
                <w:numId w:val="42"/>
              </w:numPr>
              <w:tabs>
                <w:tab w:val="clear" w:pos="2520"/>
                <w:tab w:val="num" w:pos="360"/>
              </w:tabs>
              <w:ind w:left="360"/>
              <w:rPr>
                <w:i/>
                <w:sz w:val="20"/>
              </w:rPr>
            </w:pPr>
            <w:r>
              <w:rPr>
                <w:sz w:val="20"/>
              </w:rPr>
              <w:t>1.  What are our next steps?</w:t>
            </w:r>
          </w:p>
          <w:p w:rsidR="00E47A26" w:rsidRPr="00E47A26" w:rsidRDefault="00E47A26" w:rsidP="00A306AA">
            <w:pPr>
              <w:numPr>
                <w:ilvl w:val="0"/>
                <w:numId w:val="42"/>
              </w:numPr>
              <w:tabs>
                <w:tab w:val="clear" w:pos="2520"/>
                <w:tab w:val="num" w:pos="360"/>
              </w:tabs>
              <w:ind w:left="360"/>
              <w:rPr>
                <w:i/>
                <w:sz w:val="20"/>
              </w:rPr>
            </w:pPr>
            <w:r>
              <w:rPr>
                <w:sz w:val="20"/>
              </w:rPr>
              <w:t>2.  What will you do?</w:t>
            </w:r>
          </w:p>
          <w:p w:rsidR="00E47A26" w:rsidRPr="00E47A26" w:rsidRDefault="00E47A26" w:rsidP="00A306AA">
            <w:pPr>
              <w:numPr>
                <w:ilvl w:val="0"/>
                <w:numId w:val="42"/>
              </w:numPr>
              <w:tabs>
                <w:tab w:val="clear" w:pos="2520"/>
                <w:tab w:val="num" w:pos="360"/>
              </w:tabs>
              <w:ind w:left="360"/>
              <w:rPr>
                <w:i/>
                <w:sz w:val="20"/>
              </w:rPr>
            </w:pPr>
            <w:r>
              <w:rPr>
                <w:sz w:val="20"/>
              </w:rPr>
              <w:t>3.  What will I do?</w:t>
            </w:r>
          </w:p>
          <w:p w:rsidR="00E47A26" w:rsidRPr="00A306AA" w:rsidRDefault="00E47A26" w:rsidP="00A306AA">
            <w:pPr>
              <w:numPr>
                <w:ilvl w:val="0"/>
                <w:numId w:val="42"/>
              </w:numPr>
              <w:tabs>
                <w:tab w:val="clear" w:pos="2520"/>
                <w:tab w:val="num" w:pos="360"/>
              </w:tabs>
              <w:ind w:left="360"/>
              <w:rPr>
                <w:i/>
                <w:sz w:val="20"/>
              </w:rPr>
            </w:pPr>
            <w:r>
              <w:rPr>
                <w:sz w:val="20"/>
              </w:rPr>
              <w:t>4.  What will we do together?</w:t>
            </w:r>
          </w:p>
        </w:tc>
      </w:tr>
      <w:tr w:rsidR="00530E0B" w:rsidRPr="00A306AA" w:rsidTr="00A306AA">
        <w:tc>
          <w:tcPr>
            <w:tcW w:w="2628" w:type="dxa"/>
          </w:tcPr>
          <w:p w:rsidR="00530E0B" w:rsidRPr="00A306AA" w:rsidRDefault="00FF09C2" w:rsidP="00A306AA">
            <w:pPr>
              <w:numPr>
                <w:ilvl w:val="0"/>
                <w:numId w:val="43"/>
              </w:numPr>
              <w:ind w:left="360"/>
              <w:rPr>
                <w:i/>
                <w:sz w:val="20"/>
              </w:rPr>
            </w:pPr>
            <w:r w:rsidRPr="00A306AA">
              <w:rPr>
                <w:i/>
                <w:sz w:val="20"/>
              </w:rPr>
              <w:t>Based on the Decision, what are the responsibilities of the administrator?</w:t>
            </w:r>
          </w:p>
          <w:p w:rsidR="00530E0B" w:rsidRPr="00A306AA" w:rsidRDefault="00530E0B" w:rsidP="000B76F1">
            <w:pPr>
              <w:rPr>
                <w:i/>
                <w:sz w:val="20"/>
              </w:rPr>
            </w:pPr>
          </w:p>
          <w:p w:rsidR="00530E0B" w:rsidRPr="00A306AA" w:rsidRDefault="00637C4A" w:rsidP="000B76F1">
            <w:pPr>
              <w:rPr>
                <w:i/>
                <w:sz w:val="20"/>
              </w:rPr>
            </w:pPr>
            <w:r>
              <w:rPr>
                <w:i/>
                <w:sz w:val="20"/>
              </w:rPr>
              <w:t>This area will be completed after the conversation – to summarize the “next steps” of the administrator.</w:t>
            </w:r>
          </w:p>
        </w:tc>
        <w:tc>
          <w:tcPr>
            <w:tcW w:w="6840" w:type="dxa"/>
          </w:tcPr>
          <w:p w:rsidR="00E47A26" w:rsidRPr="00E47A26" w:rsidRDefault="00E47A26" w:rsidP="00E47A26">
            <w:pPr>
              <w:numPr>
                <w:ilvl w:val="0"/>
                <w:numId w:val="45"/>
              </w:numPr>
              <w:rPr>
                <w:i/>
                <w:sz w:val="20"/>
              </w:rPr>
            </w:pPr>
            <w:r>
              <w:rPr>
                <w:sz w:val="20"/>
              </w:rPr>
              <w:t xml:space="preserve"> The supervisor will contact service agencies in Page County to determine the possibility of sub-contracting for a coordinator.</w:t>
            </w:r>
          </w:p>
          <w:p w:rsidR="00E47A26" w:rsidRPr="00E47A26" w:rsidRDefault="00E47A26" w:rsidP="00E47A26">
            <w:pPr>
              <w:numPr>
                <w:ilvl w:val="0"/>
                <w:numId w:val="45"/>
              </w:numPr>
              <w:rPr>
                <w:i/>
                <w:sz w:val="20"/>
              </w:rPr>
            </w:pPr>
            <w:r>
              <w:rPr>
                <w:sz w:val="20"/>
              </w:rPr>
              <w:t>The supervisor will arrange a meeting with the IDPH, Prevention Specialty, Inc and the AEA to discuss service in GHAEA.</w:t>
            </w:r>
          </w:p>
          <w:p w:rsidR="00530E0B" w:rsidRPr="00A306AA" w:rsidRDefault="00E47A26" w:rsidP="00E47A26">
            <w:pPr>
              <w:numPr>
                <w:ilvl w:val="0"/>
                <w:numId w:val="45"/>
              </w:numPr>
              <w:rPr>
                <w:i/>
                <w:sz w:val="20"/>
              </w:rPr>
            </w:pPr>
            <w:r>
              <w:rPr>
                <w:sz w:val="20"/>
              </w:rPr>
              <w:t>The supervisor will calculate the impact on the Comprehensive Grant of the different options discussed</w:t>
            </w:r>
            <w:r w:rsidR="00530E0B" w:rsidRPr="00A306AA">
              <w:rPr>
                <w:i/>
                <w:sz w:val="20"/>
              </w:rPr>
              <w:t xml:space="preserve"> </w:t>
            </w:r>
          </w:p>
        </w:tc>
      </w:tr>
      <w:tr w:rsidR="00530E0B" w:rsidRPr="00A306AA" w:rsidTr="00A306AA">
        <w:tc>
          <w:tcPr>
            <w:tcW w:w="2628" w:type="dxa"/>
          </w:tcPr>
          <w:p w:rsidR="00530E0B" w:rsidRPr="00A306AA" w:rsidRDefault="00FF09C2" w:rsidP="00A306AA">
            <w:pPr>
              <w:numPr>
                <w:ilvl w:val="0"/>
                <w:numId w:val="42"/>
              </w:numPr>
              <w:tabs>
                <w:tab w:val="clear" w:pos="2520"/>
                <w:tab w:val="num" w:pos="360"/>
              </w:tabs>
              <w:ind w:left="360"/>
              <w:rPr>
                <w:i/>
                <w:sz w:val="20"/>
              </w:rPr>
            </w:pPr>
            <w:r w:rsidRPr="00A306AA">
              <w:rPr>
                <w:i/>
                <w:sz w:val="20"/>
              </w:rPr>
              <w:t>Based on the Decision, what are my responsibilities?</w:t>
            </w:r>
          </w:p>
          <w:p w:rsidR="00530E0B" w:rsidRPr="00A306AA" w:rsidRDefault="00530E0B" w:rsidP="00530E0B">
            <w:pPr>
              <w:rPr>
                <w:i/>
                <w:sz w:val="20"/>
              </w:rPr>
            </w:pPr>
          </w:p>
          <w:p w:rsidR="00530E0B" w:rsidRPr="00A306AA" w:rsidRDefault="00637C4A" w:rsidP="00530E0B">
            <w:pPr>
              <w:rPr>
                <w:i/>
                <w:sz w:val="20"/>
              </w:rPr>
            </w:pPr>
            <w:r>
              <w:rPr>
                <w:i/>
                <w:sz w:val="20"/>
              </w:rPr>
              <w:t>This area will be completed after the conversation – to summarize the “next steps</w:t>
            </w:r>
            <w:proofErr w:type="gramStart"/>
            <w:r>
              <w:rPr>
                <w:i/>
                <w:sz w:val="20"/>
              </w:rPr>
              <w:t>”  and</w:t>
            </w:r>
            <w:proofErr w:type="gramEnd"/>
            <w:r>
              <w:rPr>
                <w:i/>
                <w:sz w:val="20"/>
              </w:rPr>
              <w:t xml:space="preserve"> responsibilities of the </w:t>
            </w:r>
            <w:r>
              <w:rPr>
                <w:i/>
                <w:sz w:val="20"/>
              </w:rPr>
              <w:lastRenderedPageBreak/>
              <w:t>coach.</w:t>
            </w:r>
          </w:p>
        </w:tc>
        <w:tc>
          <w:tcPr>
            <w:tcW w:w="6840" w:type="dxa"/>
          </w:tcPr>
          <w:p w:rsidR="00530E0B" w:rsidRPr="009A212E" w:rsidRDefault="00E47A26" w:rsidP="00A306AA">
            <w:pPr>
              <w:numPr>
                <w:ilvl w:val="0"/>
                <w:numId w:val="42"/>
              </w:numPr>
              <w:tabs>
                <w:tab w:val="clear" w:pos="2520"/>
                <w:tab w:val="num" w:pos="360"/>
              </w:tabs>
              <w:ind w:left="360"/>
              <w:rPr>
                <w:i/>
                <w:sz w:val="20"/>
              </w:rPr>
            </w:pPr>
            <w:r>
              <w:rPr>
                <w:sz w:val="20"/>
              </w:rPr>
              <w:lastRenderedPageBreak/>
              <w:t xml:space="preserve">1.  </w:t>
            </w:r>
            <w:r w:rsidR="009A212E">
              <w:rPr>
                <w:sz w:val="20"/>
              </w:rPr>
              <w:t>The Coach will do a cost analysis of employing a P/T vs F/T coordinator.</w:t>
            </w:r>
          </w:p>
          <w:p w:rsidR="009A212E" w:rsidRPr="009A212E" w:rsidRDefault="009A212E" w:rsidP="009A212E">
            <w:pPr>
              <w:numPr>
                <w:ilvl w:val="0"/>
                <w:numId w:val="42"/>
              </w:numPr>
              <w:tabs>
                <w:tab w:val="clear" w:pos="2520"/>
                <w:tab w:val="num" w:pos="360"/>
              </w:tabs>
              <w:ind w:left="360"/>
              <w:rPr>
                <w:i/>
                <w:sz w:val="20"/>
              </w:rPr>
            </w:pPr>
            <w:r>
              <w:rPr>
                <w:sz w:val="20"/>
              </w:rPr>
              <w:t>2.  The Coach will meet with IDPH, Prevention Specialty, Inc and the supervisor.</w:t>
            </w:r>
          </w:p>
          <w:p w:rsidR="009A212E" w:rsidRPr="00A306AA" w:rsidRDefault="009A212E" w:rsidP="009A212E">
            <w:pPr>
              <w:numPr>
                <w:ilvl w:val="0"/>
                <w:numId w:val="42"/>
              </w:numPr>
              <w:tabs>
                <w:tab w:val="clear" w:pos="2520"/>
                <w:tab w:val="num" w:pos="360"/>
              </w:tabs>
              <w:ind w:left="360"/>
              <w:rPr>
                <w:i/>
                <w:sz w:val="20"/>
              </w:rPr>
            </w:pPr>
            <w:r>
              <w:rPr>
                <w:sz w:val="20"/>
              </w:rPr>
              <w:t>3.  The Coach will schedule a follow-up meeting with the supervisor.</w:t>
            </w:r>
          </w:p>
        </w:tc>
      </w:tr>
    </w:tbl>
    <w:p w:rsidR="00FF09C2" w:rsidRDefault="00FF09C2" w:rsidP="00637C4A">
      <w:pPr>
        <w:rPr>
          <w:b/>
          <w:sz w:val="32"/>
          <w:szCs w:val="32"/>
        </w:rPr>
      </w:pPr>
    </w:p>
    <w:p w:rsidR="00FF09C2" w:rsidRPr="008C7B76" w:rsidRDefault="00FF09C2" w:rsidP="00FF09C2">
      <w:pPr>
        <w:jc w:val="center"/>
        <w:rPr>
          <w:b/>
          <w:sz w:val="32"/>
          <w:szCs w:val="32"/>
        </w:rPr>
      </w:pPr>
      <w:r w:rsidRPr="008C7B76">
        <w:rPr>
          <w:b/>
          <w:sz w:val="32"/>
          <w:szCs w:val="32"/>
        </w:rPr>
        <w:t xml:space="preserve">Reflection on </w:t>
      </w:r>
      <w:r>
        <w:rPr>
          <w:b/>
          <w:sz w:val="32"/>
          <w:szCs w:val="32"/>
        </w:rPr>
        <w:t>the C</w:t>
      </w:r>
      <w:r w:rsidR="003305B6">
        <w:rPr>
          <w:b/>
          <w:sz w:val="32"/>
          <w:szCs w:val="32"/>
        </w:rPr>
        <w:t>oaching</w:t>
      </w:r>
      <w:r>
        <w:rPr>
          <w:b/>
          <w:sz w:val="32"/>
          <w:szCs w:val="32"/>
        </w:rPr>
        <w:t xml:space="preserve"> Conversation</w:t>
      </w:r>
    </w:p>
    <w:p w:rsidR="00FF09C2" w:rsidRDefault="00FF09C2" w:rsidP="00FF09C2">
      <w:pPr>
        <w:jc w:val="center"/>
        <w:rPr>
          <w:b/>
        </w:rPr>
      </w:pPr>
    </w:p>
    <w:p w:rsidR="00FF09C2" w:rsidRDefault="00FF09C2" w:rsidP="00FF09C2">
      <w:pPr>
        <w:rPr>
          <w:b/>
        </w:rPr>
      </w:pPr>
      <w:r>
        <w:rPr>
          <w:b/>
        </w:rPr>
        <w:t xml:space="preserve">Name: </w:t>
      </w:r>
      <w:r w:rsidR="009A212E">
        <w:rPr>
          <w:b/>
        </w:rPr>
        <w:t xml:space="preserve">       Cal Sinn</w:t>
      </w:r>
      <w:r>
        <w:rPr>
          <w:b/>
        </w:rPr>
        <w:t xml:space="preserve">                                                    </w:t>
      </w:r>
    </w:p>
    <w:p w:rsidR="00FF09C2" w:rsidRDefault="00FF09C2" w:rsidP="00FF09C2">
      <w:pPr>
        <w:rPr>
          <w:b/>
        </w:rPr>
      </w:pPr>
    </w:p>
    <w:p w:rsidR="00FF09C2" w:rsidRDefault="00FF09C2" w:rsidP="00FF09C2">
      <w:pPr>
        <w:rPr>
          <w:b/>
        </w:rPr>
      </w:pPr>
      <w:r>
        <w:rPr>
          <w:b/>
        </w:rPr>
        <w:t xml:space="preserve">Date:  </w:t>
      </w:r>
      <w:r w:rsidR="009A212E">
        <w:rPr>
          <w:b/>
        </w:rPr>
        <w:t xml:space="preserve">        January 20, 2010</w:t>
      </w:r>
    </w:p>
    <w:p w:rsidR="00637C4A" w:rsidRDefault="00637C4A" w:rsidP="00FF09C2">
      <w:pPr>
        <w:rPr>
          <w:b/>
        </w:rPr>
      </w:pPr>
    </w:p>
    <w:p w:rsidR="00637C4A" w:rsidRPr="00637C4A" w:rsidRDefault="00637C4A" w:rsidP="00FF09C2">
      <w:pPr>
        <w:rPr>
          <w:b/>
          <w:sz w:val="20"/>
        </w:rPr>
      </w:pPr>
      <w:r>
        <w:rPr>
          <w:b/>
        </w:rPr>
        <w:t xml:space="preserve">Type of Coaching Conversation:  </w:t>
      </w:r>
      <w:r w:rsidRPr="00637C4A">
        <w:rPr>
          <w:b/>
          <w:sz w:val="20"/>
        </w:rPr>
        <w:t>Directive/Supportive   Collaborative    Facilitative/Supportive</w:t>
      </w:r>
    </w:p>
    <w:p w:rsidR="00FF09C2" w:rsidRDefault="00FF09C2" w:rsidP="00FF09C2">
      <w:pPr>
        <w:rPr>
          <w:b/>
        </w:rPr>
      </w:pPr>
    </w:p>
    <w:p w:rsidR="009A212E" w:rsidRDefault="009A212E" w:rsidP="00FF09C2">
      <w:pPr>
        <w:rPr>
          <w:b/>
        </w:rPr>
      </w:pPr>
      <w:r>
        <w:rPr>
          <w:b/>
        </w:rPr>
        <w:t>Facilitative/Supportive</w:t>
      </w:r>
    </w:p>
    <w:p w:rsidR="00FF09C2" w:rsidRDefault="00FF09C2" w:rsidP="00FF09C2">
      <w:pPr>
        <w:rPr>
          <w:b/>
        </w:rPr>
      </w:pPr>
    </w:p>
    <w:p w:rsidR="00FF09C2" w:rsidRDefault="00FF09C2" w:rsidP="00FF09C2">
      <w:pPr>
        <w:rPr>
          <w:b/>
        </w:rPr>
      </w:pPr>
      <w:r>
        <w:rPr>
          <w:b/>
        </w:rPr>
        <w:t xml:space="preserve">Reflect on the </w:t>
      </w:r>
      <w:r w:rsidR="003305B6">
        <w:rPr>
          <w:b/>
        </w:rPr>
        <w:t>coaching</w:t>
      </w:r>
      <w:r>
        <w:rPr>
          <w:b/>
        </w:rPr>
        <w:t xml:space="preserve"> conversation you completed with the administrator:  </w:t>
      </w:r>
    </w:p>
    <w:p w:rsidR="00FF09C2" w:rsidRDefault="00FF09C2" w:rsidP="00FF09C2">
      <w:pPr>
        <w:rPr>
          <w:b/>
        </w:rPr>
      </w:pPr>
    </w:p>
    <w:p w:rsidR="009A212E" w:rsidRDefault="00FF09C2" w:rsidP="00FF09C2">
      <w:pPr>
        <w:rPr>
          <w:b/>
        </w:rPr>
      </w:pPr>
      <w:r>
        <w:rPr>
          <w:b/>
        </w:rPr>
        <w:t xml:space="preserve">What impact did planning for the conversation, including the development of the ORID </w:t>
      </w:r>
      <w:proofErr w:type="gramStart"/>
      <w:r>
        <w:rPr>
          <w:b/>
        </w:rPr>
        <w:t>questions,</w:t>
      </w:r>
      <w:proofErr w:type="gramEnd"/>
      <w:r>
        <w:rPr>
          <w:b/>
        </w:rPr>
        <w:t xml:space="preserve"> have on the </w:t>
      </w:r>
      <w:r w:rsidR="00122141">
        <w:rPr>
          <w:b/>
        </w:rPr>
        <w:t>coaching conference</w:t>
      </w:r>
      <w:r>
        <w:rPr>
          <w:b/>
        </w:rPr>
        <w:t xml:space="preserve"> itself?</w:t>
      </w:r>
    </w:p>
    <w:p w:rsidR="009A212E" w:rsidRDefault="009A212E" w:rsidP="00FF09C2">
      <w:pPr>
        <w:rPr>
          <w:b/>
        </w:rPr>
      </w:pPr>
    </w:p>
    <w:p w:rsidR="009A212E" w:rsidRPr="009A212E" w:rsidRDefault="009A212E" w:rsidP="009A212E">
      <w:pPr>
        <w:numPr>
          <w:ilvl w:val="0"/>
          <w:numId w:val="46"/>
        </w:numPr>
        <w:rPr>
          <w:b/>
          <w:color w:val="FF0000"/>
        </w:rPr>
      </w:pPr>
      <w:r w:rsidRPr="009A212E">
        <w:rPr>
          <w:b/>
          <w:color w:val="FF0000"/>
        </w:rPr>
        <w:t>I was much more prepared for the conference and better able to be more flexible, if I had not pre-planned.</w:t>
      </w:r>
    </w:p>
    <w:p w:rsidR="009A212E" w:rsidRPr="009A212E" w:rsidRDefault="009A212E" w:rsidP="009A212E">
      <w:pPr>
        <w:numPr>
          <w:ilvl w:val="0"/>
          <w:numId w:val="46"/>
        </w:numPr>
        <w:rPr>
          <w:b/>
          <w:color w:val="FF0000"/>
        </w:rPr>
      </w:pPr>
      <w:r w:rsidRPr="009A212E">
        <w:rPr>
          <w:b/>
          <w:color w:val="FF0000"/>
        </w:rPr>
        <w:t>It allowed me to also listen more attentively and not be thinking what my next question would be.</w:t>
      </w:r>
    </w:p>
    <w:p w:rsidR="00122141" w:rsidRPr="009A212E" w:rsidRDefault="009A212E" w:rsidP="009A212E">
      <w:pPr>
        <w:numPr>
          <w:ilvl w:val="0"/>
          <w:numId w:val="46"/>
        </w:numPr>
        <w:rPr>
          <w:b/>
          <w:color w:val="FF0000"/>
        </w:rPr>
      </w:pPr>
      <w:r w:rsidRPr="009A212E">
        <w:rPr>
          <w:b/>
          <w:color w:val="FF0000"/>
        </w:rPr>
        <w:t>Pre-planning just makes me much more relaxed during coaching conversations because I feel better prepared and more in control of my personal situation.</w:t>
      </w:r>
      <w:r w:rsidR="00FF09C2" w:rsidRPr="009A212E">
        <w:rPr>
          <w:b/>
          <w:color w:val="FF0000"/>
        </w:rPr>
        <w:t xml:space="preserve">  </w:t>
      </w:r>
    </w:p>
    <w:p w:rsidR="00122141" w:rsidRPr="009A212E" w:rsidRDefault="00122141" w:rsidP="00FF09C2">
      <w:pPr>
        <w:rPr>
          <w:b/>
          <w:color w:val="FF0000"/>
        </w:rPr>
      </w:pP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FF09C2" w:rsidP="00FF09C2">
      <w:pPr>
        <w:rPr>
          <w:b/>
        </w:rPr>
      </w:pPr>
      <w:r>
        <w:rPr>
          <w:b/>
        </w:rPr>
        <w:t>What was most challenging for you during the con</w:t>
      </w:r>
      <w:r w:rsidR="00122141">
        <w:rPr>
          <w:b/>
        </w:rPr>
        <w:t>versation</w:t>
      </w:r>
      <w:r>
        <w:rPr>
          <w:b/>
        </w:rPr>
        <w:t xml:space="preserve">?  </w:t>
      </w:r>
      <w:proofErr w:type="gramStart"/>
      <w:r>
        <w:rPr>
          <w:b/>
        </w:rPr>
        <w:t>Most pleasing?</w:t>
      </w:r>
      <w:proofErr w:type="gramEnd"/>
      <w:r>
        <w:rPr>
          <w:b/>
        </w:rPr>
        <w:t xml:space="preserve">  </w:t>
      </w:r>
    </w:p>
    <w:p w:rsidR="00122141" w:rsidRDefault="00122141" w:rsidP="00FF09C2">
      <w:pPr>
        <w:rPr>
          <w:b/>
        </w:rPr>
      </w:pPr>
    </w:p>
    <w:p w:rsidR="009A212E" w:rsidRPr="009A212E" w:rsidRDefault="009A212E" w:rsidP="00FF09C2">
      <w:pPr>
        <w:rPr>
          <w:b/>
          <w:color w:val="FF0000"/>
        </w:rPr>
      </w:pPr>
      <w:r w:rsidRPr="009A212E">
        <w:rPr>
          <w:b/>
          <w:color w:val="FF0000"/>
        </w:rPr>
        <w:t>Most Challenging:  There is so much information and complexities to deal with our agency’s grant programs, that it is very difficult to keep it all straight.  This particular supervisor can be very random and many times the coach has to re-direct her back to the focused outcome.</w:t>
      </w:r>
    </w:p>
    <w:p w:rsidR="009A212E" w:rsidRPr="009A212E" w:rsidRDefault="009A212E" w:rsidP="00FF09C2">
      <w:pPr>
        <w:rPr>
          <w:b/>
          <w:color w:val="FF0000"/>
        </w:rPr>
      </w:pPr>
    </w:p>
    <w:p w:rsidR="009A212E" w:rsidRPr="009A212E" w:rsidRDefault="009A212E" w:rsidP="00FF09C2">
      <w:pPr>
        <w:rPr>
          <w:b/>
          <w:color w:val="FF0000"/>
        </w:rPr>
      </w:pPr>
      <w:r w:rsidRPr="009A212E">
        <w:rPr>
          <w:b/>
          <w:color w:val="FF0000"/>
        </w:rPr>
        <w:t>Most Pleasing:  To hear the participant say “thank you, this really got me to think of some other ideas and options.”</w:t>
      </w:r>
    </w:p>
    <w:p w:rsidR="00122141" w:rsidRDefault="00122141" w:rsidP="00122141">
      <w:pPr>
        <w:rPr>
          <w:b/>
        </w:rPr>
      </w:pPr>
    </w:p>
    <w:p w:rsidR="00122141" w:rsidRDefault="00122141" w:rsidP="00122141">
      <w:pPr>
        <w:rPr>
          <w:b/>
        </w:rPr>
      </w:pPr>
    </w:p>
    <w:p w:rsidR="00122141" w:rsidRDefault="00122141" w:rsidP="00122141">
      <w:pPr>
        <w:rPr>
          <w:b/>
        </w:rPr>
      </w:pPr>
    </w:p>
    <w:p w:rsidR="009A212E" w:rsidRDefault="009A212E" w:rsidP="00122141">
      <w:pPr>
        <w:rPr>
          <w:b/>
        </w:rPr>
      </w:pPr>
    </w:p>
    <w:p w:rsidR="009A212E" w:rsidRDefault="009A212E" w:rsidP="00122141">
      <w:pPr>
        <w:rPr>
          <w:b/>
        </w:rPr>
      </w:pPr>
    </w:p>
    <w:p w:rsidR="009A212E" w:rsidRDefault="009A212E" w:rsidP="00122141">
      <w:pPr>
        <w:rPr>
          <w:b/>
        </w:rPr>
      </w:pPr>
    </w:p>
    <w:p w:rsidR="009A212E" w:rsidRDefault="009A212E" w:rsidP="00122141">
      <w:pPr>
        <w:rPr>
          <w:b/>
        </w:rPr>
      </w:pPr>
    </w:p>
    <w:p w:rsidR="00122141" w:rsidRDefault="00122141" w:rsidP="00122141">
      <w:pPr>
        <w:rPr>
          <w:b/>
        </w:rPr>
      </w:pPr>
    </w:p>
    <w:p w:rsidR="009A212E" w:rsidRDefault="009A212E" w:rsidP="00122141">
      <w:pPr>
        <w:rPr>
          <w:b/>
        </w:rPr>
      </w:pPr>
    </w:p>
    <w:p w:rsidR="009A212E" w:rsidRDefault="009A212E" w:rsidP="00122141">
      <w:pPr>
        <w:rPr>
          <w:b/>
        </w:rPr>
      </w:pPr>
    </w:p>
    <w:p w:rsidR="00122141" w:rsidRDefault="00FF09C2" w:rsidP="00122141">
      <w:pPr>
        <w:rPr>
          <w:b/>
        </w:rPr>
      </w:pPr>
      <w:r>
        <w:rPr>
          <w:b/>
        </w:rPr>
        <w:t xml:space="preserve">What might be some things you would do differently/the same in your next </w:t>
      </w:r>
      <w:r w:rsidR="00122141">
        <w:rPr>
          <w:b/>
        </w:rPr>
        <w:t>conversation?</w:t>
      </w:r>
    </w:p>
    <w:p w:rsidR="00F907A8" w:rsidRDefault="00F907A8" w:rsidP="00122141">
      <w:pPr>
        <w:rPr>
          <w:b/>
        </w:rPr>
      </w:pPr>
    </w:p>
    <w:p w:rsidR="00F907A8" w:rsidRPr="00F907A8" w:rsidRDefault="00F907A8" w:rsidP="00122141">
      <w:pPr>
        <w:rPr>
          <w:b/>
          <w:color w:val="FF0000"/>
        </w:rPr>
      </w:pPr>
      <w:r w:rsidRPr="00F907A8">
        <w:rPr>
          <w:b/>
          <w:color w:val="FF0000"/>
        </w:rPr>
        <w:t>Same:  Continue to pre-plan and give the conference more thought prior to the conference and continue to work on being flexible during the conference, but at the same time help the participant stay focused on the desired outcome.</w:t>
      </w:r>
    </w:p>
    <w:p w:rsidR="00F907A8" w:rsidRPr="00F907A8" w:rsidRDefault="00F907A8" w:rsidP="00122141">
      <w:pPr>
        <w:rPr>
          <w:b/>
          <w:color w:val="FF0000"/>
        </w:rPr>
      </w:pPr>
    </w:p>
    <w:p w:rsidR="00F907A8" w:rsidRPr="00F907A8" w:rsidRDefault="00F907A8" w:rsidP="00122141">
      <w:pPr>
        <w:rPr>
          <w:b/>
          <w:color w:val="FF0000"/>
        </w:rPr>
      </w:pPr>
      <w:r w:rsidRPr="00F907A8">
        <w:rPr>
          <w:b/>
          <w:color w:val="FF0000"/>
        </w:rPr>
        <w:t>Different:  I’m not sure I would do anything differently, other than continue to focus to be a reflective listener.</w:t>
      </w:r>
    </w:p>
    <w:p w:rsidR="00FF09C2" w:rsidRDefault="00FF09C2" w:rsidP="00122141">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FF09C2" w:rsidRDefault="00FF09C2" w:rsidP="00FF09C2">
      <w:pPr>
        <w:rPr>
          <w:b/>
        </w:rPr>
      </w:pPr>
      <w:r>
        <w:rPr>
          <w:b/>
        </w:rPr>
        <w:t xml:space="preserve">What </w:t>
      </w:r>
      <w:r w:rsidR="00122141">
        <w:rPr>
          <w:b/>
        </w:rPr>
        <w:t>techniques will you specifically address in your next coaching conversation?</w:t>
      </w:r>
    </w:p>
    <w:p w:rsidR="00F907A8" w:rsidRDefault="00F907A8" w:rsidP="00FF09C2">
      <w:pPr>
        <w:rPr>
          <w:b/>
        </w:rPr>
      </w:pPr>
    </w:p>
    <w:p w:rsidR="00F907A8" w:rsidRDefault="00F907A8" w:rsidP="00FF09C2">
      <w:pPr>
        <w:rPr>
          <w:b/>
        </w:rPr>
      </w:pPr>
    </w:p>
    <w:p w:rsidR="00F907A8" w:rsidRPr="00F907A8" w:rsidRDefault="00F907A8" w:rsidP="00FF09C2">
      <w:pPr>
        <w:rPr>
          <w:b/>
          <w:color w:val="FF0000"/>
        </w:rPr>
      </w:pPr>
      <w:proofErr w:type="gramStart"/>
      <w:r w:rsidRPr="00F907A8">
        <w:rPr>
          <w:b/>
          <w:color w:val="FF0000"/>
        </w:rPr>
        <w:t>Pausing, because sometimes I am not good with periods of silence during a conversation.</w:t>
      </w:r>
      <w:proofErr w:type="gramEnd"/>
    </w:p>
    <w:p w:rsidR="00FF09C2" w:rsidRPr="00F907A8" w:rsidRDefault="00FF09C2" w:rsidP="00FF09C2">
      <w:pPr>
        <w:rPr>
          <w:b/>
          <w:color w:val="FF0000"/>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4E41F3" w:rsidRPr="00E32BFA" w:rsidRDefault="004E41F3" w:rsidP="00E32BFA">
      <w:pPr>
        <w:rPr>
          <w:szCs w:val="24"/>
        </w:rPr>
      </w:pPr>
    </w:p>
    <w:sectPr w:rsidR="004E41F3" w:rsidRPr="00E32BFA" w:rsidSect="00183D7D">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440" w:header="720" w:footer="720" w:gutter="0"/>
      <w:pgBorders>
        <w:top w:val="thinThickSmallGap" w:sz="24" w:space="1" w:color="auto"/>
        <w:bottom w:val="thickThinSmallGap" w:sz="24" w:space="1" w:color="auto"/>
      </w:pgBorders>
      <w:pgNumType w:start="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A19" w:rsidRDefault="00D66A19">
      <w:r>
        <w:separator/>
      </w:r>
    </w:p>
  </w:endnote>
  <w:endnote w:type="continuationSeparator" w:id="0">
    <w:p w:rsidR="00D66A19" w:rsidRDefault="00D66A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5B6" w:rsidRDefault="003305B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Pr="00DB1D4A" w:rsidRDefault="00A511DA" w:rsidP="00DB1D4A">
    <w:pPr>
      <w:pStyle w:val="Footer"/>
      <w:rPr>
        <w:sz w:val="20"/>
      </w:rPr>
    </w:pPr>
    <w:r>
      <w:rPr>
        <w:sz w:val="20"/>
      </w:rPr>
      <w:t>M</w:t>
    </w:r>
    <w:r w:rsidR="00565373">
      <w:rPr>
        <w:sz w:val="20"/>
      </w:rPr>
      <w:t>odule</w:t>
    </w:r>
    <w:r w:rsidR="00B354E8">
      <w:rPr>
        <w:sz w:val="20"/>
      </w:rPr>
      <w:t xml:space="preserve"> </w:t>
    </w:r>
    <w:r w:rsidR="003305B6">
      <w:rPr>
        <w:sz w:val="20"/>
      </w:rPr>
      <w:t>5</w:t>
    </w:r>
    <w:r>
      <w:rPr>
        <w:sz w:val="20"/>
      </w:rPr>
      <w:t>:</w:t>
    </w:r>
    <w:r w:rsidR="00565373">
      <w:rPr>
        <w:sz w:val="20"/>
      </w:rPr>
      <w:t xml:space="preserve"> </w:t>
    </w:r>
    <w:r w:rsidR="003E4360">
      <w:rPr>
        <w:sz w:val="20"/>
      </w:rPr>
      <w:t xml:space="preserve"> </w:t>
    </w:r>
    <w:r w:rsidR="00183D7D">
      <w:rPr>
        <w:sz w:val="20"/>
      </w:rPr>
      <w:t xml:space="preserve">Tool </w:t>
    </w:r>
    <w:r w:rsidR="003305B6">
      <w:rPr>
        <w:sz w:val="20"/>
      </w:rPr>
      <w:t>5</w:t>
    </w:r>
    <w:r w:rsidR="003E4360">
      <w:rPr>
        <w:sz w:val="20"/>
      </w:rPr>
      <w:t xml:space="preserve">.3                                         </w:t>
    </w:r>
    <w:r w:rsidR="003A32D5">
      <w:rPr>
        <w:sz w:val="20"/>
      </w:rPr>
      <w:t xml:space="preserve"> </w:t>
    </w:r>
    <w:r w:rsidR="00183D7D">
      <w:rPr>
        <w:sz w:val="20"/>
      </w:rPr>
      <w:t xml:space="preserve">                   </w:t>
    </w:r>
    <w:r w:rsidR="00DE4AA4">
      <w:rPr>
        <w:sz w:val="20"/>
      </w:rPr>
      <w:t>©</w:t>
    </w:r>
    <w:r w:rsidR="00706509">
      <w:rPr>
        <w:sz w:val="20"/>
      </w:rPr>
      <w:t xml:space="preserve">2007              </w:t>
    </w:r>
    <w:r w:rsidR="00183D7D">
      <w:rPr>
        <w:sz w:val="20"/>
      </w:rPr>
      <w:t xml:space="preserve">                           Module 5 Handout</w:t>
    </w:r>
    <w:r w:rsidR="00706509">
      <w:rPr>
        <w:sz w:val="20"/>
      </w:rPr>
      <w:t xml:space="preserve"> </w:t>
    </w:r>
    <w:r w:rsidR="00DE4AA4" w:rsidRPr="00DB1D4A">
      <w:rPr>
        <w:rStyle w:val="PageNumber"/>
        <w:sz w:val="20"/>
      </w:rPr>
      <w:fldChar w:fldCharType="begin"/>
    </w:r>
    <w:r w:rsidR="00DE4AA4" w:rsidRPr="00DB1D4A">
      <w:rPr>
        <w:rStyle w:val="PageNumber"/>
        <w:sz w:val="20"/>
      </w:rPr>
      <w:instrText xml:space="preserve"> PAGE </w:instrText>
    </w:r>
    <w:r w:rsidR="00DE4AA4" w:rsidRPr="00DB1D4A">
      <w:rPr>
        <w:rStyle w:val="PageNumber"/>
        <w:sz w:val="20"/>
      </w:rPr>
      <w:fldChar w:fldCharType="separate"/>
    </w:r>
    <w:r w:rsidR="00DD052E">
      <w:rPr>
        <w:rStyle w:val="PageNumber"/>
        <w:noProof/>
        <w:sz w:val="20"/>
      </w:rPr>
      <w:t>4</w:t>
    </w:r>
    <w:r w:rsidR="00DE4AA4" w:rsidRPr="00DB1D4A">
      <w:rPr>
        <w:rStyle w:val="PageNumbe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5B6" w:rsidRDefault="003305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A19" w:rsidRDefault="00D66A19">
      <w:r>
        <w:separator/>
      </w:r>
    </w:p>
  </w:footnote>
  <w:footnote w:type="continuationSeparator" w:id="0">
    <w:p w:rsidR="00D66A19" w:rsidRDefault="00D66A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5B6" w:rsidRDefault="003305B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Default="00FF09C2" w:rsidP="00A511DA">
    <w:pPr>
      <w:pStyle w:val="Header"/>
      <w:jc w:val="center"/>
      <w:rPr>
        <w:b/>
        <w:i/>
        <w:sz w:val="28"/>
        <w:szCs w:val="28"/>
      </w:rPr>
    </w:pPr>
    <w:r>
      <w:rPr>
        <w:b/>
        <w:i/>
        <w:sz w:val="28"/>
        <w:szCs w:val="28"/>
      </w:rPr>
      <w:t>Planning for a</w:t>
    </w:r>
    <w:r w:rsidR="00530E0B">
      <w:rPr>
        <w:b/>
        <w:i/>
        <w:sz w:val="28"/>
        <w:szCs w:val="28"/>
      </w:rPr>
      <w:t xml:space="preserve"> C</w:t>
    </w:r>
    <w:r w:rsidR="003305B6">
      <w:rPr>
        <w:b/>
        <w:i/>
        <w:sz w:val="28"/>
        <w:szCs w:val="28"/>
      </w:rPr>
      <w:t>oaching</w:t>
    </w:r>
    <w:r w:rsidR="00530E0B">
      <w:rPr>
        <w:b/>
        <w:i/>
        <w:sz w:val="28"/>
        <w:szCs w:val="28"/>
      </w:rPr>
      <w:t xml:space="preserve"> Conversation</w:t>
    </w:r>
  </w:p>
  <w:p w:rsidR="001E6BEE" w:rsidRDefault="00D45A5E" w:rsidP="00E32BFA">
    <w:pPr>
      <w:pStyle w:val="Header"/>
      <w:jc w:val="right"/>
      <w:rPr>
        <w:i/>
        <w:sz w:val="20"/>
      </w:rPr>
    </w:pPr>
    <w:smartTag w:uri="urn:schemas-microsoft-com:office:smarttags" w:element="place">
      <w:smartTag w:uri="urn:schemas-microsoft-com:office:smarttags" w:element="State">
        <w:r>
          <w:rPr>
            <w:i/>
            <w:sz w:val="20"/>
          </w:rPr>
          <w:t>Iowa</w:t>
        </w:r>
      </w:smartTag>
    </w:smartTag>
    <w:r>
      <w:rPr>
        <w:i/>
        <w:sz w:val="20"/>
      </w:rPr>
      <w:t xml:space="preserve"> Evaluator Approval Training Program I</w:t>
    </w:r>
    <w:r w:rsidR="00E32BFA">
      <w:rPr>
        <w:i/>
        <w:sz w:val="20"/>
      </w:rPr>
      <w:t>I:  Evaluation of Administrator</w:t>
    </w:r>
    <w:r w:rsidR="00754D8B">
      <w:rPr>
        <w:i/>
        <w:sz w:val="20"/>
      </w:rPr>
      <w:t>s</w:t>
    </w:r>
  </w:p>
  <w:p w:rsidR="00E32BFA" w:rsidRPr="00DB1D4A" w:rsidRDefault="00E32BFA" w:rsidP="001E6BEE">
    <w:pPr>
      <w:pStyle w:val="Header"/>
      <w:rPr>
        <w:i/>
        <w:sz w:val="20"/>
      </w:rPr>
    </w:pPr>
    <w:proofErr w:type="gramStart"/>
    <w:r>
      <w:rPr>
        <w:i/>
        <w:sz w:val="20"/>
      </w:rPr>
      <w:t>s</w:t>
    </w:r>
    <w:proofErr w:type="gramEnd"/>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5B6" w:rsidRDefault="003305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C0E60CA"/>
    <w:multiLevelType w:val="hybridMultilevel"/>
    <w:tmpl w:val="AF1C3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9">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0D82559"/>
    <w:multiLevelType w:val="hybridMultilevel"/>
    <w:tmpl w:val="88F22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76203B0"/>
    <w:multiLevelType w:val="hybridMultilevel"/>
    <w:tmpl w:val="AF8ACA9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967587A"/>
    <w:multiLevelType w:val="hybridMultilevel"/>
    <w:tmpl w:val="93BC00C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41">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2">
    <w:nsid w:val="70C454A7"/>
    <w:multiLevelType w:val="hybridMultilevel"/>
    <w:tmpl w:val="591CEFA8"/>
    <w:lvl w:ilvl="0" w:tplc="4C721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5"/>
  </w:num>
  <w:num w:numId="3">
    <w:abstractNumId w:val="10"/>
  </w:num>
  <w:num w:numId="4">
    <w:abstractNumId w:val="35"/>
  </w:num>
  <w:num w:numId="5">
    <w:abstractNumId w:val="13"/>
  </w:num>
  <w:num w:numId="6">
    <w:abstractNumId w:val="30"/>
  </w:num>
  <w:num w:numId="7">
    <w:abstractNumId w:val="29"/>
  </w:num>
  <w:num w:numId="8">
    <w:abstractNumId w:val="28"/>
  </w:num>
  <w:num w:numId="9">
    <w:abstractNumId w:val="27"/>
  </w:num>
  <w:num w:numId="10">
    <w:abstractNumId w:val="37"/>
  </w:num>
  <w:num w:numId="11">
    <w:abstractNumId w:val="0"/>
  </w:num>
  <w:num w:numId="12">
    <w:abstractNumId w:val="44"/>
  </w:num>
  <w:num w:numId="13">
    <w:abstractNumId w:val="24"/>
  </w:num>
  <w:num w:numId="14">
    <w:abstractNumId w:val="41"/>
  </w:num>
  <w:num w:numId="15">
    <w:abstractNumId w:val="18"/>
  </w:num>
  <w:num w:numId="16">
    <w:abstractNumId w:val="45"/>
  </w:num>
  <w:num w:numId="17">
    <w:abstractNumId w:val="19"/>
  </w:num>
  <w:num w:numId="18">
    <w:abstractNumId w:val="16"/>
  </w:num>
  <w:num w:numId="19">
    <w:abstractNumId w:val="7"/>
  </w:num>
  <w:num w:numId="20">
    <w:abstractNumId w:val="11"/>
  </w:num>
  <w:num w:numId="21">
    <w:abstractNumId w:val="32"/>
  </w:num>
  <w:num w:numId="22">
    <w:abstractNumId w:val="5"/>
  </w:num>
  <w:num w:numId="23">
    <w:abstractNumId w:val="36"/>
  </w:num>
  <w:num w:numId="24">
    <w:abstractNumId w:val="1"/>
  </w:num>
  <w:num w:numId="25">
    <w:abstractNumId w:val="8"/>
  </w:num>
  <w:num w:numId="26">
    <w:abstractNumId w:val="6"/>
  </w:num>
  <w:num w:numId="27">
    <w:abstractNumId w:val="34"/>
  </w:num>
  <w:num w:numId="28">
    <w:abstractNumId w:val="20"/>
  </w:num>
  <w:num w:numId="29">
    <w:abstractNumId w:val="14"/>
  </w:num>
  <w:num w:numId="30">
    <w:abstractNumId w:val="26"/>
  </w:num>
  <w:num w:numId="31">
    <w:abstractNumId w:val="23"/>
  </w:num>
  <w:num w:numId="32">
    <w:abstractNumId w:val="3"/>
  </w:num>
  <w:num w:numId="33">
    <w:abstractNumId w:val="43"/>
  </w:num>
  <w:num w:numId="34">
    <w:abstractNumId w:val="2"/>
  </w:num>
  <w:num w:numId="35">
    <w:abstractNumId w:val="40"/>
  </w:num>
  <w:num w:numId="36">
    <w:abstractNumId w:val="38"/>
  </w:num>
  <w:num w:numId="37">
    <w:abstractNumId w:val="9"/>
  </w:num>
  <w:num w:numId="38">
    <w:abstractNumId w:val="22"/>
  </w:num>
  <w:num w:numId="39">
    <w:abstractNumId w:val="4"/>
  </w:num>
  <w:num w:numId="40">
    <w:abstractNumId w:val="12"/>
  </w:num>
  <w:num w:numId="41">
    <w:abstractNumId w:val="21"/>
  </w:num>
  <w:num w:numId="42">
    <w:abstractNumId w:val="33"/>
  </w:num>
  <w:num w:numId="43">
    <w:abstractNumId w:val="31"/>
  </w:num>
  <w:num w:numId="44">
    <w:abstractNumId w:val="42"/>
  </w:num>
  <w:num w:numId="45">
    <w:abstractNumId w:val="39"/>
  </w:num>
  <w:num w:numId="46">
    <w:abstractNumId w:val="15"/>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stylePaneFormatFilter w:val="3F01"/>
  <w:doNotTrackMoves/>
  <w:defaultTabStop w:val="720"/>
  <w:characterSpacingControl w:val="doNotCompress"/>
  <w:hdrShapeDefaults>
    <o:shapedefaults v:ext="edit" spidmax="3074">
      <o:colormru v:ext="edit" colors="#903"/>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48D4"/>
    <w:rsid w:val="00005514"/>
    <w:rsid w:val="00011467"/>
    <w:rsid w:val="0002175E"/>
    <w:rsid w:val="000230BD"/>
    <w:rsid w:val="00027C24"/>
    <w:rsid w:val="00036BE7"/>
    <w:rsid w:val="00077F5C"/>
    <w:rsid w:val="000815E9"/>
    <w:rsid w:val="00084C09"/>
    <w:rsid w:val="000954F9"/>
    <w:rsid w:val="000A3AEE"/>
    <w:rsid w:val="000A414A"/>
    <w:rsid w:val="000B0C05"/>
    <w:rsid w:val="000B6517"/>
    <w:rsid w:val="000B76F1"/>
    <w:rsid w:val="000C1E96"/>
    <w:rsid w:val="000D4798"/>
    <w:rsid w:val="000E779B"/>
    <w:rsid w:val="001136B2"/>
    <w:rsid w:val="00122141"/>
    <w:rsid w:val="00135DCA"/>
    <w:rsid w:val="00143B6C"/>
    <w:rsid w:val="00155697"/>
    <w:rsid w:val="00183D7D"/>
    <w:rsid w:val="00185DFD"/>
    <w:rsid w:val="001A4FA5"/>
    <w:rsid w:val="001C4D37"/>
    <w:rsid w:val="001E6BEE"/>
    <w:rsid w:val="001F76E6"/>
    <w:rsid w:val="002236BE"/>
    <w:rsid w:val="0024646E"/>
    <w:rsid w:val="0025098A"/>
    <w:rsid w:val="00253B1A"/>
    <w:rsid w:val="002548D4"/>
    <w:rsid w:val="0026230D"/>
    <w:rsid w:val="002939B3"/>
    <w:rsid w:val="002A14F9"/>
    <w:rsid w:val="002C2E61"/>
    <w:rsid w:val="002C588D"/>
    <w:rsid w:val="002E35D8"/>
    <w:rsid w:val="002E690F"/>
    <w:rsid w:val="002F15FA"/>
    <w:rsid w:val="002F2424"/>
    <w:rsid w:val="003072A3"/>
    <w:rsid w:val="003128BF"/>
    <w:rsid w:val="003257CC"/>
    <w:rsid w:val="003305B6"/>
    <w:rsid w:val="00335F25"/>
    <w:rsid w:val="003364BC"/>
    <w:rsid w:val="003A32D5"/>
    <w:rsid w:val="003A70D8"/>
    <w:rsid w:val="003B067D"/>
    <w:rsid w:val="003C0291"/>
    <w:rsid w:val="003C345E"/>
    <w:rsid w:val="003C4330"/>
    <w:rsid w:val="003D3168"/>
    <w:rsid w:val="003D7C17"/>
    <w:rsid w:val="003E4360"/>
    <w:rsid w:val="00407134"/>
    <w:rsid w:val="00411BA2"/>
    <w:rsid w:val="00446745"/>
    <w:rsid w:val="0048223F"/>
    <w:rsid w:val="00486BEE"/>
    <w:rsid w:val="00491391"/>
    <w:rsid w:val="00492A3D"/>
    <w:rsid w:val="004A1074"/>
    <w:rsid w:val="004B6D57"/>
    <w:rsid w:val="004E41F3"/>
    <w:rsid w:val="004E7841"/>
    <w:rsid w:val="004F3C16"/>
    <w:rsid w:val="004F4E72"/>
    <w:rsid w:val="00500152"/>
    <w:rsid w:val="005106A6"/>
    <w:rsid w:val="00530E0B"/>
    <w:rsid w:val="005452DD"/>
    <w:rsid w:val="00545AF7"/>
    <w:rsid w:val="005630E5"/>
    <w:rsid w:val="00565373"/>
    <w:rsid w:val="005C5D2A"/>
    <w:rsid w:val="005D3B67"/>
    <w:rsid w:val="005D5BF3"/>
    <w:rsid w:val="005E0577"/>
    <w:rsid w:val="005E1BE3"/>
    <w:rsid w:val="005E4FEC"/>
    <w:rsid w:val="005F0DC0"/>
    <w:rsid w:val="005F1D4C"/>
    <w:rsid w:val="005F3A19"/>
    <w:rsid w:val="00601D61"/>
    <w:rsid w:val="006106DF"/>
    <w:rsid w:val="00613727"/>
    <w:rsid w:val="00620FCF"/>
    <w:rsid w:val="00637C4A"/>
    <w:rsid w:val="006629E2"/>
    <w:rsid w:val="00665C03"/>
    <w:rsid w:val="006D1A9B"/>
    <w:rsid w:val="006D7608"/>
    <w:rsid w:val="006E6AB9"/>
    <w:rsid w:val="006E6B8A"/>
    <w:rsid w:val="006F6EBA"/>
    <w:rsid w:val="006F721A"/>
    <w:rsid w:val="00706509"/>
    <w:rsid w:val="0074783D"/>
    <w:rsid w:val="00754D8B"/>
    <w:rsid w:val="00757AE2"/>
    <w:rsid w:val="0078077C"/>
    <w:rsid w:val="00790E8F"/>
    <w:rsid w:val="007B6128"/>
    <w:rsid w:val="007D005D"/>
    <w:rsid w:val="007E171D"/>
    <w:rsid w:val="007F1A12"/>
    <w:rsid w:val="007F5578"/>
    <w:rsid w:val="00803F88"/>
    <w:rsid w:val="008059FE"/>
    <w:rsid w:val="00810281"/>
    <w:rsid w:val="0081339A"/>
    <w:rsid w:val="0082082F"/>
    <w:rsid w:val="00825BF5"/>
    <w:rsid w:val="0087368D"/>
    <w:rsid w:val="00877F0A"/>
    <w:rsid w:val="008838B7"/>
    <w:rsid w:val="00894799"/>
    <w:rsid w:val="00896644"/>
    <w:rsid w:val="008A6775"/>
    <w:rsid w:val="008B273E"/>
    <w:rsid w:val="008C3881"/>
    <w:rsid w:val="008D2C38"/>
    <w:rsid w:val="008E0022"/>
    <w:rsid w:val="008E07A5"/>
    <w:rsid w:val="008E38A8"/>
    <w:rsid w:val="008F14C9"/>
    <w:rsid w:val="008F5160"/>
    <w:rsid w:val="00921CCD"/>
    <w:rsid w:val="00926590"/>
    <w:rsid w:val="00950DF4"/>
    <w:rsid w:val="00950EA3"/>
    <w:rsid w:val="00965F59"/>
    <w:rsid w:val="00974087"/>
    <w:rsid w:val="009868B8"/>
    <w:rsid w:val="00987179"/>
    <w:rsid w:val="00993E45"/>
    <w:rsid w:val="0099643D"/>
    <w:rsid w:val="009A212E"/>
    <w:rsid w:val="009B7522"/>
    <w:rsid w:val="009C345C"/>
    <w:rsid w:val="009D0B41"/>
    <w:rsid w:val="009D3772"/>
    <w:rsid w:val="009E3F7A"/>
    <w:rsid w:val="00A136F9"/>
    <w:rsid w:val="00A154D5"/>
    <w:rsid w:val="00A206BE"/>
    <w:rsid w:val="00A2184F"/>
    <w:rsid w:val="00A21E64"/>
    <w:rsid w:val="00A24E53"/>
    <w:rsid w:val="00A306AA"/>
    <w:rsid w:val="00A351F0"/>
    <w:rsid w:val="00A37032"/>
    <w:rsid w:val="00A42844"/>
    <w:rsid w:val="00A4435B"/>
    <w:rsid w:val="00A47415"/>
    <w:rsid w:val="00A511DA"/>
    <w:rsid w:val="00A6217B"/>
    <w:rsid w:val="00A652A8"/>
    <w:rsid w:val="00A65A6F"/>
    <w:rsid w:val="00A74721"/>
    <w:rsid w:val="00AC3F78"/>
    <w:rsid w:val="00AC74B6"/>
    <w:rsid w:val="00AD4876"/>
    <w:rsid w:val="00AE1BEC"/>
    <w:rsid w:val="00AF2E36"/>
    <w:rsid w:val="00AF3DEF"/>
    <w:rsid w:val="00B02D0A"/>
    <w:rsid w:val="00B07710"/>
    <w:rsid w:val="00B232A2"/>
    <w:rsid w:val="00B338E6"/>
    <w:rsid w:val="00B349E4"/>
    <w:rsid w:val="00B354E8"/>
    <w:rsid w:val="00B3673F"/>
    <w:rsid w:val="00B3791A"/>
    <w:rsid w:val="00B40E43"/>
    <w:rsid w:val="00B63A01"/>
    <w:rsid w:val="00B716BB"/>
    <w:rsid w:val="00B819DF"/>
    <w:rsid w:val="00B85DC8"/>
    <w:rsid w:val="00BA4311"/>
    <w:rsid w:val="00BA6EF6"/>
    <w:rsid w:val="00BC4D92"/>
    <w:rsid w:val="00BF1155"/>
    <w:rsid w:val="00C27E3C"/>
    <w:rsid w:val="00C33272"/>
    <w:rsid w:val="00C42F24"/>
    <w:rsid w:val="00C60172"/>
    <w:rsid w:val="00C641D7"/>
    <w:rsid w:val="00C665E2"/>
    <w:rsid w:val="00C74A73"/>
    <w:rsid w:val="00CA55F1"/>
    <w:rsid w:val="00CB4EDC"/>
    <w:rsid w:val="00CB6A8B"/>
    <w:rsid w:val="00CC755B"/>
    <w:rsid w:val="00CE0BD5"/>
    <w:rsid w:val="00D00253"/>
    <w:rsid w:val="00D10E37"/>
    <w:rsid w:val="00D21CE0"/>
    <w:rsid w:val="00D253F8"/>
    <w:rsid w:val="00D30413"/>
    <w:rsid w:val="00D352C0"/>
    <w:rsid w:val="00D43656"/>
    <w:rsid w:val="00D45A5E"/>
    <w:rsid w:val="00D66A19"/>
    <w:rsid w:val="00D74432"/>
    <w:rsid w:val="00D911AF"/>
    <w:rsid w:val="00DA71A5"/>
    <w:rsid w:val="00DB1D4A"/>
    <w:rsid w:val="00DB26EC"/>
    <w:rsid w:val="00DB7A8F"/>
    <w:rsid w:val="00DC51BB"/>
    <w:rsid w:val="00DD052E"/>
    <w:rsid w:val="00DD5B9B"/>
    <w:rsid w:val="00DD6D6E"/>
    <w:rsid w:val="00DE4AA4"/>
    <w:rsid w:val="00DF5D28"/>
    <w:rsid w:val="00E062D1"/>
    <w:rsid w:val="00E14BAC"/>
    <w:rsid w:val="00E17E91"/>
    <w:rsid w:val="00E2404C"/>
    <w:rsid w:val="00E32BFA"/>
    <w:rsid w:val="00E3458D"/>
    <w:rsid w:val="00E47A26"/>
    <w:rsid w:val="00E710FF"/>
    <w:rsid w:val="00E73C44"/>
    <w:rsid w:val="00E77183"/>
    <w:rsid w:val="00E8275F"/>
    <w:rsid w:val="00EA2A73"/>
    <w:rsid w:val="00EB0A6A"/>
    <w:rsid w:val="00EC41AA"/>
    <w:rsid w:val="00ED093B"/>
    <w:rsid w:val="00EE4359"/>
    <w:rsid w:val="00EF55B0"/>
    <w:rsid w:val="00F034BB"/>
    <w:rsid w:val="00F10386"/>
    <w:rsid w:val="00F25AF1"/>
    <w:rsid w:val="00F35116"/>
    <w:rsid w:val="00F422DE"/>
    <w:rsid w:val="00F702EE"/>
    <w:rsid w:val="00F77EC0"/>
    <w:rsid w:val="00F907A8"/>
    <w:rsid w:val="00FA0D74"/>
    <w:rsid w:val="00FC1201"/>
    <w:rsid w:val="00FC2D15"/>
    <w:rsid w:val="00FC7FAC"/>
    <w:rsid w:val="00FE5353"/>
    <w:rsid w:val="00FE6B90"/>
    <w:rsid w:val="00FF09C2"/>
    <w:rsid w:val="00FF1778"/>
    <w:rsid w:val="00FF5F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53591617">
      <w:bodyDiv w:val="1"/>
      <w:marLeft w:val="0"/>
      <w:marRight w:val="0"/>
      <w:marTop w:val="0"/>
      <w:marBottom w:val="0"/>
      <w:divBdr>
        <w:top w:val="none" w:sz="0" w:space="0" w:color="auto"/>
        <w:left w:val="none" w:sz="0" w:space="0" w:color="auto"/>
        <w:bottom w:val="none" w:sz="0" w:space="0" w:color="auto"/>
        <w:right w:val="none" w:sz="0" w:space="0" w:color="auto"/>
      </w:divBdr>
      <w:divsChild>
        <w:div w:id="633831299">
          <w:marLeft w:val="0"/>
          <w:marRight w:val="0"/>
          <w:marTop w:val="0"/>
          <w:marBottom w:val="0"/>
          <w:divBdr>
            <w:top w:val="none" w:sz="0" w:space="0" w:color="auto"/>
            <w:left w:val="none" w:sz="0" w:space="0" w:color="auto"/>
            <w:bottom w:val="none" w:sz="0" w:space="0" w:color="auto"/>
            <w:right w:val="none" w:sz="0" w:space="0" w:color="auto"/>
          </w:divBdr>
          <w:divsChild>
            <w:div w:id="327636425">
              <w:marLeft w:val="0"/>
              <w:marRight w:val="0"/>
              <w:marTop w:val="0"/>
              <w:marBottom w:val="0"/>
              <w:divBdr>
                <w:top w:val="none" w:sz="0" w:space="0" w:color="auto"/>
                <w:left w:val="none" w:sz="0" w:space="0" w:color="auto"/>
                <w:bottom w:val="none" w:sz="0" w:space="0" w:color="auto"/>
                <w:right w:val="none" w:sz="0" w:space="0" w:color="auto"/>
              </w:divBdr>
            </w:div>
            <w:div w:id="15523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732</Words>
  <Characters>3814</Characters>
  <Application>Microsoft Office Word</Application>
  <DocSecurity>4</DocSecurity>
  <Lines>31</Lines>
  <Paragraphs>9</Paragraphs>
  <ScaleCrop>false</ScaleCrop>
  <HeadingPairs>
    <vt:vector size="2" baseType="variant">
      <vt:variant>
        <vt:lpstr>Title</vt:lpstr>
      </vt:variant>
      <vt:variant>
        <vt:i4>1</vt:i4>
      </vt:variant>
    </vt:vector>
  </HeadingPairs>
  <TitlesOfParts>
    <vt:vector size="1" baseType="lpstr">
      <vt:lpstr>5.3 Planning a Coaching Conversation</vt:lpstr>
    </vt:vector>
  </TitlesOfParts>
  <Company>Toshiba</Company>
  <LinksUpToDate>false</LinksUpToDate>
  <CharactersWithSpaces>4537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5.3 Planning a Coaching Conversation</dc:title>
  <dc:subject/>
  <dc:creator>Howell &amp; Lensing</dc:creator>
  <cp:keywords/>
  <cp:lastModifiedBy>Loess Hills</cp:lastModifiedBy>
  <cp:revision>2</cp:revision>
  <cp:lastPrinted>2010-01-30T23:45:00Z</cp:lastPrinted>
  <dcterms:created xsi:type="dcterms:W3CDTF">2010-02-01T13:19:00Z</dcterms:created>
  <dcterms:modified xsi:type="dcterms:W3CDTF">2010-02-01T13:19:00Z</dcterms:modified>
</cp:coreProperties>
</file>